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BE" w:rsidRPr="00B47B9C" w:rsidRDefault="00CA71BE" w:rsidP="00B47B9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"/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80"/>
        <w:gridCol w:w="5507"/>
        <w:gridCol w:w="1431"/>
        <w:gridCol w:w="1596"/>
        <w:gridCol w:w="2127"/>
      </w:tblGrid>
      <w:tr w:rsidR="00CA71BE" w:rsidRPr="00B47B9C" w:rsidTr="002E6EC2">
        <w:trPr>
          <w:trHeight w:val="793"/>
        </w:trPr>
        <w:tc>
          <w:tcPr>
            <w:tcW w:w="2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Default="002E6EC2" w:rsidP="00B47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CA71BE" w:rsidRPr="00B47B9C" w:rsidRDefault="00E916ED" w:rsidP="00B47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47B9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AZ OKTATÓ</w:t>
            </w:r>
            <w:r w:rsidR="00B80FFC" w:rsidRPr="00B47B9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NEVE</w:t>
            </w:r>
          </w:p>
        </w:tc>
        <w:tc>
          <w:tcPr>
            <w:tcW w:w="5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Default="002E6EC2" w:rsidP="00B47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CA71BE" w:rsidRPr="00B47B9C" w:rsidRDefault="00B80FFC" w:rsidP="00B47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47B9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A TÉMA</w:t>
            </w:r>
          </w:p>
        </w:tc>
        <w:tc>
          <w:tcPr>
            <w:tcW w:w="1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B47B9C" w:rsidRDefault="00B80FFC" w:rsidP="00B47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7B9C">
              <w:rPr>
                <w:rFonts w:ascii="Times New Roman" w:hAnsi="Times New Roman" w:cs="Times New Roman"/>
                <w:b/>
                <w:sz w:val="36"/>
                <w:szCs w:val="36"/>
              </w:rPr>
              <w:t>Tanító</w:t>
            </w:r>
          </w:p>
        </w:tc>
        <w:tc>
          <w:tcPr>
            <w:tcW w:w="15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B47B9C" w:rsidRDefault="00B80FFC" w:rsidP="00B47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7B9C">
              <w:rPr>
                <w:rFonts w:ascii="Times New Roman" w:hAnsi="Times New Roman" w:cs="Times New Roman"/>
                <w:b/>
                <w:sz w:val="36"/>
                <w:szCs w:val="36"/>
              </w:rPr>
              <w:t>Óvodape</w:t>
            </w:r>
            <w:r w:rsidR="002E6EC2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B47B9C">
              <w:rPr>
                <w:rFonts w:ascii="Times New Roman" w:hAnsi="Times New Roman" w:cs="Times New Roman"/>
                <w:b/>
                <w:sz w:val="36"/>
                <w:szCs w:val="36"/>
              </w:rPr>
              <w:t>dagógus</w:t>
            </w:r>
            <w:proofErr w:type="spellEnd"/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B47B9C" w:rsidRDefault="00B80FFC" w:rsidP="00B47B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7B9C">
              <w:rPr>
                <w:rFonts w:ascii="Times New Roman" w:hAnsi="Times New Roman" w:cs="Times New Roman"/>
                <w:b/>
                <w:sz w:val="36"/>
                <w:szCs w:val="36"/>
              </w:rPr>
              <w:t>Csecsemő- és kisgyermeknevelő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7E0DBE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Dr. </w:t>
            </w:r>
            <w:r w:rsidR="00764CFC" w:rsidRPr="007E0D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Bajzáth Angéla</w:t>
            </w:r>
          </w:p>
        </w:tc>
        <w:tc>
          <w:tcPr>
            <w:tcW w:w="55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Az egyenrangú szülő-nevelő kapcsolat</w:t>
            </w:r>
          </w:p>
        </w:tc>
        <w:tc>
          <w:tcPr>
            <w:tcW w:w="1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5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pedagógusképzés nemzetközi összehasonlító vizsgálata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Konfliktusok</w:t>
            </w:r>
            <w:proofErr w:type="gramEnd"/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 családban, konfliktuskezelés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Gyermekvédelem, gyermeki jogok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Gyermekszegénység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Interkulturális </w:t>
            </w:r>
            <w:proofErr w:type="gramStart"/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kompetenciák</w:t>
            </w:r>
            <w:proofErr w:type="gramEnd"/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7E0DBE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0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AB577A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Dr. </w:t>
            </w:r>
            <w:proofErr w:type="spellStart"/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Böddi</w:t>
            </w:r>
            <w:proofErr w:type="spellEnd"/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Zsófia</w:t>
            </w:r>
          </w:p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AB577A" w:rsidRDefault="00764CFC" w:rsidP="00E71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Gyermek-gyermek, felnőtt-gyermek </w:t>
            </w:r>
            <w:proofErr w:type="gramStart"/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interakciók</w:t>
            </w:r>
            <w:proofErr w:type="gramEnd"/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az óvodában/ bölcsődében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Játék a bölcsődében/óvodában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Fejlődés és játék koragyermekkorban (gyermektanulmány is)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Az óvodakezdés/iskolakezdés sajátosságai és támogatása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pedagógusok-pedagógushallgatók gyermek- és pedagógusképe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764CFC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Egyéb téma egyeztetés alapján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AB577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A6710D" w:rsidRPr="00E71ED4" w:rsidTr="002E6EC2">
        <w:trPr>
          <w:trHeight w:val="284"/>
        </w:trPr>
        <w:tc>
          <w:tcPr>
            <w:tcW w:w="2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AB577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Dr. </w:t>
            </w:r>
            <w:proofErr w:type="spellStart"/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Endrődy</w:t>
            </w:r>
            <w:proofErr w:type="spellEnd"/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Nagy Orsolya</w:t>
            </w: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Interkulturális és multikulturális nevelés az általános iskolában/óvodában/0-3 éves korosztályban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A6710D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21. századi gyermekkép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A6710D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Nemzetközi oktatási rendszerek, iskolák és/vagy tapasztalatok összehasonlító elemzése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A6710D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Gyermekkortörténet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10D" w:rsidRPr="00AB577A" w:rsidRDefault="00A6710D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2E6EC2">
        <w:trPr>
          <w:trHeight w:val="284"/>
        </w:trPr>
        <w:tc>
          <w:tcPr>
            <w:tcW w:w="2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Dr. habil. F. Lassú Zsuzsa</w:t>
            </w: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Szexuális nevelés kora gyermekkorban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2E6EC2">
        <w:trPr>
          <w:trHeight w:val="284"/>
        </w:trPr>
        <w:tc>
          <w:tcPr>
            <w:tcW w:w="2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Trauma, felépülés, megküzdés – </w:t>
            </w:r>
            <w:proofErr w:type="spellStart"/>
            <w:r w:rsidRPr="00E75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reziliencia</w:t>
            </w:r>
            <w:proofErr w:type="spellEnd"/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5F08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</w:tbl>
    <w:tbl>
      <w:tblPr>
        <w:tblStyle w:val="a0"/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73"/>
        <w:gridCol w:w="5528"/>
        <w:gridCol w:w="1417"/>
        <w:gridCol w:w="1596"/>
        <w:gridCol w:w="2127"/>
      </w:tblGrid>
      <w:tr w:rsidR="002E6EC2" w:rsidRPr="00E71ED4" w:rsidTr="00137582">
        <w:trPr>
          <w:trHeight w:val="284"/>
        </w:trPr>
        <w:tc>
          <w:tcPr>
            <w:tcW w:w="237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Dr. </w:t>
            </w:r>
            <w:proofErr w:type="spellStart"/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Golyán</w:t>
            </w:r>
            <w:proofErr w:type="spellEnd"/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Szilvia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hallgató által szabadon választott (egyeztetett) téma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2E6EC2" w:rsidRPr="00B47B9C" w:rsidTr="00137582">
        <w:trPr>
          <w:trHeight w:val="284"/>
        </w:trPr>
        <w:tc>
          <w:tcPr>
            <w:tcW w:w="237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Kórházpedagógia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1D5A39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1D5A39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D5A39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1D5A39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Pályakép, pályaszocializáció - pedagógusjelöltek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D5A39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D5A39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D5A39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A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Dr. Gyöngy Kinga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6C24B4" w:rsidRDefault="00E71ED4" w:rsidP="00B47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Bölcsődei csoportok berendezése és a gyermekek kisgyermeknevelőhöz képesti távolsága – 2 fő (angolul olvasó), bölcsődei videófelvételek elemzése, sok </w:t>
            </w:r>
            <w:proofErr w:type="gram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konzultációval</w:t>
            </w:r>
            <w:proofErr w:type="gram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jár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6C24B4" w:rsidRDefault="00E71ED4" w:rsidP="00B47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A kisgyermeknevelők beltéri nagymozgáshoz való hozzáállása, a gyermekek </w:t>
            </w:r>
            <w:proofErr w:type="gram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aktivitás</w:t>
            </w:r>
            <w:proofErr w:type="gram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szintje a beltéri játék során – 3 fő, bölcsődei videófelvételek elemzése, sok konzultációval jár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6C24B4" w:rsidRDefault="00E71ED4" w:rsidP="00B47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A szabad játék értelmezése a bölcsődében – 3 fő, bölcsődei videófelvételek elemzése, sok </w:t>
            </w:r>
            <w:proofErr w:type="gram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konzultációval</w:t>
            </w:r>
            <w:proofErr w:type="gram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jár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6C24B4" w:rsidRDefault="00E71ED4" w:rsidP="00B47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Gyermekek kapcsolata a könyvekkel a bölcsődében – 2 fő, bölcsődei videófelvételek elemzése, sok </w:t>
            </w:r>
            <w:proofErr w:type="gram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konzultációval</w:t>
            </w:r>
            <w:proofErr w:type="gram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jár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6C24B4" w:rsidRDefault="00E71ED4" w:rsidP="00B47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Kisgyermeknevelői tervezés a játékban – 3 fő, bölcsődei videófelvételek elemzése, sok </w:t>
            </w:r>
            <w:proofErr w:type="gram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konzultációval</w:t>
            </w:r>
            <w:proofErr w:type="gram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jár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6C24B4" w:rsidRDefault="00E71ED4" w:rsidP="00B47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Mondókázás</w:t>
            </w:r>
            <w:proofErr w:type="spell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éneklés a bölcsődei szabad játék során – 2 fő, videófelvételek elemzése, sok </w:t>
            </w:r>
            <w:proofErr w:type="gram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konzultációval</w:t>
            </w:r>
            <w:proofErr w:type="gram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jár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6C24B4" w:rsidRDefault="00E71ED4" w:rsidP="00B47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Alkotótevékenység a bölcsődében - 1 fő, videófelvételek elemzése, sok </w:t>
            </w:r>
            <w:proofErr w:type="gramStart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konzultációval</w:t>
            </w:r>
            <w:proofErr w:type="gramEnd"/>
            <w:r w:rsidRPr="006C24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jár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6C24B4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24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D4" w:rsidRPr="00456DFC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6DFC">
              <w:rPr>
                <w:rFonts w:ascii="Times New Roman" w:hAnsi="Times New Roman" w:cs="Times New Roman"/>
                <w:b/>
                <w:sz w:val="28"/>
                <w:szCs w:val="28"/>
              </w:rPr>
              <w:t>Hilbert</w:t>
            </w:r>
            <w:proofErr w:type="spellEnd"/>
            <w:r w:rsidRPr="00456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Zsuzsa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456DFC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sz w:val="28"/>
                <w:szCs w:val="28"/>
              </w:rPr>
              <w:t>A pedagógus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sz w:val="28"/>
                <w:szCs w:val="28"/>
              </w:rPr>
              <w:t>Az értékelés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sz w:val="28"/>
                <w:szCs w:val="28"/>
              </w:rPr>
              <w:t>A táboroztatás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sz w:val="28"/>
                <w:szCs w:val="28"/>
              </w:rPr>
              <w:t>A projekt módszer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71ED4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sz w:val="28"/>
                <w:szCs w:val="28"/>
              </w:rPr>
              <w:t>Portfólió módszer alkalmazása kisiskolás korban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71E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1ED4" w:rsidRPr="00E71ED4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64CFC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456DFC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</w:p>
          <w:p w:rsidR="002E6EC2" w:rsidRPr="00456DFC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Dr. </w:t>
            </w:r>
            <w:proofErr w:type="spellStart"/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Hercz</w:t>
            </w:r>
            <w:proofErr w:type="spellEnd"/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Mária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456DFC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Támogató, fejlesztő értékelési stratégiák, módszerek és eszközök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764CFC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456DFC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Hétköznapi hősök nevelése az óvodában és az iskolában (szociális képességek fejlesztése)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eastAsia="en-US"/>
              </w:rPr>
            </w:pPr>
          </w:p>
        </w:tc>
      </w:tr>
      <w:tr w:rsidR="00764CFC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456DFC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Pedagógiai terek és hatásrendszerük </w:t>
            </w:r>
            <w:r w:rsidRPr="00456DFC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br/>
              <w:t>(Ahol jó lenni, élni, és öröm tanulni)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eastAsia="en-US"/>
              </w:rPr>
            </w:pPr>
          </w:p>
        </w:tc>
      </w:tr>
      <w:tr w:rsidR="00764CFC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456DFC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A napközi otthon és az egész napos nevelés pedagógiája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56D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4CFC" w:rsidRPr="00456DFC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proofErr w:type="spellStart"/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white"/>
              </w:rPr>
              <w:t>Janek</w:t>
            </w:r>
            <w:proofErr w:type="spellEnd"/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white"/>
              </w:rPr>
              <w:t xml:space="preserve"> Noémi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Óvodatörténet, óvodapedagógusi szerep változásának történeti szempontú vizsgálata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Óvodapedagógus pályakép és társadalmi visszatükröződésének vizsgálata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Pedagógus életutak vizsgálata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Család és intézmény kapcsolatának, jó gyakorlatainak vizsgálata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Alternatív pedagógia napjaink óvodai nevelésében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Óvodáskorúak online jelenlétének vizsgálata és az ebből eredő pedagógiai kihívások feltárása, kezelése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7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AB577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Hallgató által szabadon választott (egyeztetett) téma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CFC" w:rsidRPr="00E71ED4" w:rsidRDefault="00764CFC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EC2" w:rsidRDefault="002E6EC2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EC2" w:rsidRDefault="002E6EC2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EC2" w:rsidRDefault="002E6EC2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Dr.Kanczné</w:t>
            </w:r>
            <w:proofErr w:type="spellEnd"/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Dr. Nagy Katalin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Tehetséges gyermek az osztályban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pedagógiai kommunikáció vizsgálata alsó tagozaton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Nevelési eredményvizsgálat 3-4. évfolyamon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Nagycsaládos és egyke gyermek az óvodai nevelés folyamatában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ITK eszközök használata óvodás korban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Sajátos nevelési igényű gyermek az óvodában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Korunk kihívásai a kisgyermeket nevelő családok életében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Honnan tájékozódnak a kisgyermekes anyák a neveléssel kapcsolatban?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E71ED4" w:rsidRDefault="00EB2268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nagyszülők szerepe a kisgyermekes családok életében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123BAE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B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Dr. Kolosai Nedda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játék helye, szerepe a koragyermekkori minőségi nevelésben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Örömmel tanítani – Winkler Márta pedagógiája / Örömmel dolgozni – Az óvodapedagógus, a kisgyermeknevelő </w:t>
            </w:r>
            <w:proofErr w:type="gramStart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mentális</w:t>
            </w:r>
            <w:proofErr w:type="gramEnd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egészsége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Tanítói/pedagógusi életutak vizsgálata életútinterjúval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Waldorf-pedagógia gyermekképe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Gyermekek gondolkodása az élet nagy kérdéseiről (például: születés, szerelem, halál)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Gyermeki életvilágok, gyermekkorok – </w:t>
            </w:r>
            <w:proofErr w:type="gramStart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proofErr w:type="gramEnd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felnőttek gondolkodása a gyermekorról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Alternatív iskolák/óvodák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Kultúrális</w:t>
            </w:r>
            <w:proofErr w:type="spellEnd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játszóterek - Óvodások a múzeumban? Óvodások múzeumi tanulása / Gyermekkultúra kutatás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71ED4" w:rsidRDefault="002E6EC2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Kortársoktatás az iskolában / Alternatív, innovatív, új, </w:t>
            </w:r>
            <w:proofErr w:type="gramStart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konstruktív</w:t>
            </w:r>
            <w:proofErr w:type="gramEnd"/>
            <w:r w:rsidRPr="006F7C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tanulási formák az iskolában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7C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6F7CCB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71ED4" w:rsidRDefault="002E6EC2" w:rsidP="00B47B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6479E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6479E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Kerekes Valéria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Ön-és társismeret az óvodában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játék és a mese kapcsolódási pontjai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Integráció/</w:t>
            </w:r>
            <w:proofErr w:type="spellStart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inklúzió</w:t>
            </w:r>
            <w:proofErr w:type="spellEnd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az óvodában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6479EA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5F2226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1ED4" w:rsidRPr="005F2226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1ED4" w:rsidRPr="005F2226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1ED4" w:rsidRPr="005F2226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1ED4" w:rsidRPr="005F2226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Dr. Nyitrai Ágnes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Kisgyermekes családok napjainkban</w:t>
            </w:r>
          </w:p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(a családi nevelés jellemzői, a szülőszerepek alakulása, nevelési divatok, a hivatás és a család összeegyeztetése stb.)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bölcsődei nevelés</w:t>
            </w:r>
          </w:p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(bölcsődetörténet, az ellátórendszer fejlődése, működése, a szakemberképzés története, szakmai-módszertani fejlesztések, a kisgyermeknevelői szerepek változásai, a hagyományos bölcsőde, a családi bölcsőde, a minibölcsőde és a munkahelyi bölcsőde működése, játék a bölcsődében, mese-vers-képeskönyv-nézegetés, </w:t>
            </w:r>
            <w:proofErr w:type="gramStart"/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tipikus</w:t>
            </w:r>
            <w:proofErr w:type="gramEnd"/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kisgyermeknevelési kérdések és megoldásuk stb.)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 család és az intézmény kapcsolata</w:t>
            </w:r>
          </w:p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(bölcsőde, óvoda)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EB2268" w:rsidRPr="00E71ED4" w:rsidTr="00137582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Szabadon választott, egyénileg egyeztetett téma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268" w:rsidRPr="005F2226" w:rsidRDefault="00EB2268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</w:tbl>
    <w:tbl>
      <w:tblPr>
        <w:tblStyle w:val="a1"/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73"/>
        <w:gridCol w:w="5528"/>
        <w:gridCol w:w="1029"/>
        <w:gridCol w:w="1985"/>
        <w:gridCol w:w="2126"/>
      </w:tblGrid>
      <w:tr w:rsidR="00CA71BE" w:rsidRPr="00E71ED4" w:rsidTr="00B86024">
        <w:trPr>
          <w:trHeight w:val="284"/>
        </w:trPr>
        <w:tc>
          <w:tcPr>
            <w:tcW w:w="237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FC" w:rsidRPr="006479E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6479E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6479E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4CFC" w:rsidRPr="006479EA" w:rsidRDefault="00764C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1ED4" w:rsidRPr="006479EA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71BE" w:rsidRPr="006479EA" w:rsidRDefault="00E71ED4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Dr. </w:t>
            </w:r>
            <w:proofErr w:type="spellStart"/>
            <w:r w:rsidR="00B80FFC"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Rádi</w:t>
            </w:r>
            <w:proofErr w:type="spellEnd"/>
            <w:r w:rsidR="00B80FFC"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Orsolya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Az önállóság fejlesztésének lehetőségei az iskolában</w:t>
            </w:r>
          </w:p>
        </w:tc>
        <w:tc>
          <w:tcPr>
            <w:tcW w:w="102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1BE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Egy alternatív iskola bemutatása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1BE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Az árnyalt </w:t>
            </w:r>
            <w:proofErr w:type="gramStart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értékelés</w:t>
            </w:r>
            <w:proofErr w:type="gramEnd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mint a gyerekek önismeretének és önbizalmának növelésére alkalmas eszköz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1BE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 különböző tanulásszervezési formák összehasonlító elemzése a diákok </w:t>
            </w:r>
            <w:proofErr w:type="gramStart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aktivitása</w:t>
            </w:r>
            <w:proofErr w:type="gramEnd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szempontjából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1BE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Verseny és </w:t>
            </w:r>
            <w:proofErr w:type="gramStart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kooperáció</w:t>
            </w:r>
            <w:proofErr w:type="gramEnd"/>
            <w:r w:rsidRPr="006479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az iskolában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B80FFC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79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1BE" w:rsidRPr="006479EA" w:rsidRDefault="00CA71BE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ED4" w:rsidRPr="005D6A42" w:rsidRDefault="002E6EC2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Dr. Sándor Mónika</w:t>
            </w:r>
          </w:p>
          <w:p w:rsidR="00E71ED4" w:rsidRPr="005D6A42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E71ED4" w:rsidRPr="005D6A42" w:rsidRDefault="00E71ED4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E6EC2" w:rsidRPr="005D6A42" w:rsidRDefault="002E6EC2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lastRenderedPageBreak/>
              <w:t>Rekreáció, a kiégés megelőzésének lehetséges eszközei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Bölcsöde</w:t>
            </w:r>
            <w:proofErr w:type="spellEnd"/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-óvoda átmenet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Rajzfejlődés kisgyermekkorban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A részképességek fejlesztésének lehetséges területei óvodáskorban – 1-2. osztályban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Az óvoda-iskola átmenet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Társas kapcsolatok alakulása kisgyermekkorban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5D6A42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D6A4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X</w:t>
            </w:r>
          </w:p>
        </w:tc>
      </w:tr>
      <w:tr w:rsidR="002E6EC2" w:rsidRPr="00E71ED4" w:rsidTr="00B86024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Dr. Serfőző Mónika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Kora gyermekkori pedagógusjelöltek pályaszocializációja</w:t>
            </w:r>
          </w:p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(Pályaválasztás, pályán maradás motivációi.</w:t>
            </w:r>
          </w:p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Saját élmények szerepe a pályakép alakulásában.)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Kora gyermekkori pedagógusok szerepértelmezése, gyermek-, pedagógus- és intézményképe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2E6EC2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Alsó és felső tagozat közötti átmenet a gyerekek, pedagógusok, szülők szemszögéből.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E6EC2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Szülők neveléssel kapcsolatos elképzelései (a tényleges téma majd szűkítendő)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EC2" w:rsidRPr="00EE315A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EC2" w:rsidRPr="00843171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6EC2" w:rsidRPr="00843171" w:rsidRDefault="002E6EC2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8431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Svraka</w:t>
            </w:r>
            <w:proofErr w:type="spellEnd"/>
            <w:r w:rsidRPr="008431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Tamásné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Az integrált oktatás-nevelés, mint társadalmi szükséglet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Tanulási zavarok epidemiológiája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Óvodai szűrések, iskolaérettségi vizsgálatok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843171" w:rsidRDefault="00655C79" w:rsidP="00B47B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55C79" w:rsidRPr="00E71ED4" w:rsidTr="00B86024">
        <w:trPr>
          <w:trHeight w:val="284"/>
        </w:trPr>
        <w:tc>
          <w:tcPr>
            <w:tcW w:w="23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E71ED4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79" w:rsidRPr="00E71ED4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E71ED4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E71ED4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5C79" w:rsidRPr="00E71ED4" w:rsidRDefault="00655C79" w:rsidP="00B4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1BE" w:rsidRPr="00E71ED4" w:rsidRDefault="00CA71BE" w:rsidP="00935C02">
      <w:pPr>
        <w:rPr>
          <w:rFonts w:ascii="Times New Roman" w:hAnsi="Times New Roman" w:cs="Times New Roman"/>
          <w:sz w:val="28"/>
          <w:szCs w:val="28"/>
        </w:rPr>
      </w:pPr>
    </w:p>
    <w:sectPr w:rsidR="00CA71BE" w:rsidRPr="00E71ED4" w:rsidSect="00B86024">
      <w:headerReference w:type="default" r:id="rId7"/>
      <w:pgSz w:w="16838" w:h="11906" w:orient="landscape"/>
      <w:pgMar w:top="1440" w:right="1080" w:bottom="1440" w:left="1080" w:header="284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73" w:rsidRDefault="00700B73">
      <w:pPr>
        <w:spacing w:line="240" w:lineRule="auto"/>
      </w:pPr>
      <w:r>
        <w:separator/>
      </w:r>
    </w:p>
  </w:endnote>
  <w:endnote w:type="continuationSeparator" w:id="0">
    <w:p w:rsidR="00700B73" w:rsidRDefault="00700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73" w:rsidRDefault="00700B73">
      <w:pPr>
        <w:spacing w:line="240" w:lineRule="auto"/>
      </w:pPr>
      <w:r>
        <w:separator/>
      </w:r>
    </w:p>
  </w:footnote>
  <w:footnote w:type="continuationSeparator" w:id="0">
    <w:p w:rsidR="00700B73" w:rsidRDefault="00700B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02" w:rsidRDefault="00935C02" w:rsidP="00935C02">
    <w:pPr>
      <w:pStyle w:val="lfej"/>
      <w:jc w:val="center"/>
      <w:rPr>
        <w:lang w:val="hu-HU"/>
      </w:rPr>
    </w:pPr>
  </w:p>
  <w:p w:rsidR="00935C02" w:rsidRPr="00935C02" w:rsidRDefault="00935C02" w:rsidP="00935C02">
    <w:pPr>
      <w:pStyle w:val="lfej"/>
      <w:jc w:val="center"/>
      <w:rPr>
        <w:lang w:val="hu-HU"/>
      </w:rPr>
    </w:pPr>
    <w:r>
      <w:rPr>
        <w:lang w:val="hu-HU"/>
      </w:rPr>
      <w:t xml:space="preserve">Neveléstudományi Tanszék szakdolgozati </w:t>
    </w:r>
    <w:r w:rsidR="00FC7FE6">
      <w:rPr>
        <w:lang w:val="hu-HU"/>
      </w:rPr>
      <w:t>témajegyzéke 2018</w:t>
    </w:r>
    <w:r>
      <w:rPr>
        <w:lang w:val="hu-HU"/>
      </w:rPr>
      <w:t xml:space="preserve"> őszén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BE"/>
    <w:rsid w:val="00002A80"/>
    <w:rsid w:val="000240DF"/>
    <w:rsid w:val="0002575F"/>
    <w:rsid w:val="00095626"/>
    <w:rsid w:val="00123BAE"/>
    <w:rsid w:val="00137582"/>
    <w:rsid w:val="0015718F"/>
    <w:rsid w:val="00167CD8"/>
    <w:rsid w:val="00191B2E"/>
    <w:rsid w:val="001D5A39"/>
    <w:rsid w:val="002133FE"/>
    <w:rsid w:val="0028098A"/>
    <w:rsid w:val="002D61DB"/>
    <w:rsid w:val="002E1B34"/>
    <w:rsid w:val="002E6EC2"/>
    <w:rsid w:val="00375625"/>
    <w:rsid w:val="00376895"/>
    <w:rsid w:val="003B2A52"/>
    <w:rsid w:val="003E5288"/>
    <w:rsid w:val="00447A7B"/>
    <w:rsid w:val="00456DFC"/>
    <w:rsid w:val="0046258E"/>
    <w:rsid w:val="004B1774"/>
    <w:rsid w:val="00534DEC"/>
    <w:rsid w:val="00575F70"/>
    <w:rsid w:val="00597655"/>
    <w:rsid w:val="005A5EB4"/>
    <w:rsid w:val="005B4C97"/>
    <w:rsid w:val="005B6079"/>
    <w:rsid w:val="005D6A42"/>
    <w:rsid w:val="005F0DD1"/>
    <w:rsid w:val="005F2226"/>
    <w:rsid w:val="00643AA5"/>
    <w:rsid w:val="00646E8B"/>
    <w:rsid w:val="006479EA"/>
    <w:rsid w:val="00655C79"/>
    <w:rsid w:val="006B0BF9"/>
    <w:rsid w:val="006C24B4"/>
    <w:rsid w:val="006F7CCB"/>
    <w:rsid w:val="00700B73"/>
    <w:rsid w:val="00723A93"/>
    <w:rsid w:val="00764CFC"/>
    <w:rsid w:val="0077248F"/>
    <w:rsid w:val="007B4BA6"/>
    <w:rsid w:val="007E0DBE"/>
    <w:rsid w:val="00843171"/>
    <w:rsid w:val="008773AC"/>
    <w:rsid w:val="00935C02"/>
    <w:rsid w:val="00947066"/>
    <w:rsid w:val="00A05E88"/>
    <w:rsid w:val="00A244C3"/>
    <w:rsid w:val="00A24AAB"/>
    <w:rsid w:val="00A543CF"/>
    <w:rsid w:val="00A6710D"/>
    <w:rsid w:val="00AB577A"/>
    <w:rsid w:val="00B23A56"/>
    <w:rsid w:val="00B47B9C"/>
    <w:rsid w:val="00B75357"/>
    <w:rsid w:val="00B80FFC"/>
    <w:rsid w:val="00B86024"/>
    <w:rsid w:val="00C27BF6"/>
    <w:rsid w:val="00CA71BE"/>
    <w:rsid w:val="00D0782A"/>
    <w:rsid w:val="00DA3765"/>
    <w:rsid w:val="00DA6B68"/>
    <w:rsid w:val="00E71ED4"/>
    <w:rsid w:val="00E75F08"/>
    <w:rsid w:val="00E916ED"/>
    <w:rsid w:val="00EB2268"/>
    <w:rsid w:val="00EC0A04"/>
    <w:rsid w:val="00EE315A"/>
    <w:rsid w:val="00F134F4"/>
    <w:rsid w:val="00F15C01"/>
    <w:rsid w:val="00F369C6"/>
    <w:rsid w:val="00F87A93"/>
    <w:rsid w:val="00F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74365-15F9-4D1E-BD86-1A0C831E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35C0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5C02"/>
  </w:style>
  <w:style w:type="paragraph" w:styleId="llb">
    <w:name w:val="footer"/>
    <w:basedOn w:val="Norml"/>
    <w:link w:val="llbChar"/>
    <w:uiPriority w:val="99"/>
    <w:unhideWhenUsed/>
    <w:rsid w:val="00935C0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5C02"/>
  </w:style>
  <w:style w:type="paragraph" w:styleId="Buborkszveg">
    <w:name w:val="Balloon Text"/>
    <w:basedOn w:val="Norml"/>
    <w:link w:val="BuborkszvegChar"/>
    <w:uiPriority w:val="99"/>
    <w:semiHidden/>
    <w:unhideWhenUsed/>
    <w:rsid w:val="00B860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6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FAED-7F23-420D-BF35-8C59BEFD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845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2018-09-24T07:08:00Z</cp:lastPrinted>
  <dcterms:created xsi:type="dcterms:W3CDTF">2018-09-24T06:52:00Z</dcterms:created>
  <dcterms:modified xsi:type="dcterms:W3CDTF">2018-12-04T09:30:00Z</dcterms:modified>
</cp:coreProperties>
</file>